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B415EC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8B56BD">
        <w:rPr>
          <w:rFonts w:eastAsia="Arial Unicode MS"/>
          <w:b/>
        </w:rPr>
        <w:t>9</w:t>
      </w:r>
    </w:p>
    <w:p w14:paraId="222DD452" w14:textId="523A5868"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60</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02052E59" w14:textId="77777777" w:rsidR="008B56BD" w:rsidRPr="008B56BD" w:rsidRDefault="008B56BD" w:rsidP="008B56BD">
      <w:pPr>
        <w:jc w:val="both"/>
        <w:rPr>
          <w:rFonts w:eastAsia="Calibri"/>
          <w:b/>
          <w:bCs/>
          <w:iCs/>
          <w:lang w:eastAsia="en-US"/>
        </w:rPr>
      </w:pPr>
      <w:bookmarkStart w:id="84" w:name="_Hlk160031331"/>
      <w:bookmarkStart w:id="85" w:name="_Hlk160031127"/>
      <w:bookmarkStart w:id="86" w:name="_Hlk160030944"/>
      <w:bookmarkStart w:id="87" w:name="_Hlk160030811"/>
      <w:bookmarkStart w:id="88" w:name="_Hlk160030676"/>
      <w:bookmarkStart w:id="89" w:name="_Hlk160030157"/>
      <w:bookmarkStart w:id="90" w:name="_Hlk160029970"/>
      <w:bookmarkStart w:id="91" w:name="_Hlk160029820"/>
      <w:bookmarkStart w:id="92" w:name="_Hlk160029584"/>
      <w:bookmarkStart w:id="93" w:name="_Hlk160029398"/>
      <w:bookmarkStart w:id="94" w:name="_Hlk160029036"/>
      <w:bookmarkStart w:id="95" w:name="_Hlk160028899"/>
      <w:bookmarkStart w:id="96" w:name="_Hlk160028641"/>
      <w:bookmarkStart w:id="97" w:name="_Hlk160027884"/>
      <w:bookmarkStart w:id="98" w:name="_Hlk160024912"/>
      <w:bookmarkStart w:id="99" w:name="_Hlk160024645"/>
      <w:bookmarkStart w:id="100" w:name="_Hlk160024367"/>
      <w:bookmarkStart w:id="101" w:name="_Hlk160024110"/>
      <w:bookmarkStart w:id="102" w:name="_Hlk160021870"/>
      <w:bookmarkStart w:id="103" w:name="_Hlk158640778"/>
      <w:r w:rsidRPr="008B56BD">
        <w:rPr>
          <w:rFonts w:eastAsia="Calibri"/>
          <w:b/>
          <w:bCs/>
          <w:iCs/>
          <w:lang w:eastAsia="en-US"/>
        </w:rPr>
        <w:t>Par medību tiesību nomas maksu</w:t>
      </w:r>
    </w:p>
    <w:p w14:paraId="1DF96D96" w14:textId="77777777" w:rsidR="00340E62" w:rsidRDefault="00340E62" w:rsidP="008B56BD">
      <w:pPr>
        <w:ind w:right="-284"/>
        <w:jc w:val="both"/>
        <w:rPr>
          <w:i/>
        </w:rPr>
      </w:pPr>
      <w:bookmarkStart w:id="104" w:name="p143"/>
      <w:bookmarkStart w:id="105" w:name="p-554619"/>
      <w:bookmarkEnd w:id="84"/>
      <w:bookmarkEnd w:id="104"/>
      <w:bookmarkEnd w:id="105"/>
    </w:p>
    <w:p w14:paraId="01AAA409" w14:textId="6363629C" w:rsidR="00340E62" w:rsidRDefault="008B56BD" w:rsidP="0077145A">
      <w:pPr>
        <w:spacing w:line="276" w:lineRule="auto"/>
        <w:ind w:right="-284" w:firstLine="720"/>
        <w:jc w:val="both"/>
      </w:pPr>
      <w:r w:rsidRPr="008B56BD">
        <w:t>Ar Madonas novada pašvaldības domes 19.05.2020. lēmumu Nr. 167 „Par medību tiesību nomas maksu” (protokols Nr. 10, 3.</w:t>
      </w:r>
      <w:r w:rsidR="00D53020">
        <w:t> </w:t>
      </w:r>
      <w:r w:rsidRPr="008B56BD">
        <w:t xml:space="preserve">p.), tika noteikts, ka nomas maksa par medību tiesību izmantošanu pašvaldībai piekrītošajās un piederošajās zemēs ir 0,40 </w:t>
      </w:r>
      <w:proofErr w:type="spellStart"/>
      <w:r w:rsidRPr="008B56BD">
        <w:rPr>
          <w:i/>
        </w:rPr>
        <w:t>euro</w:t>
      </w:r>
      <w:proofErr w:type="spellEnd"/>
      <w:r w:rsidRPr="008B56BD">
        <w:t xml:space="preserve"> (nulle </w:t>
      </w:r>
      <w:proofErr w:type="spellStart"/>
      <w:r w:rsidRPr="008B56BD">
        <w:rPr>
          <w:i/>
        </w:rPr>
        <w:t>euro</w:t>
      </w:r>
      <w:proofErr w:type="spellEnd"/>
      <w:r w:rsidRPr="008B56BD">
        <w:t xml:space="preserve"> un 40 centi) par 1 ha (lauksaimniecības zemei un mežiem) ir 0,14 EUR</w:t>
      </w:r>
      <w:r w:rsidRPr="008B56BD">
        <w:rPr>
          <w:i/>
        </w:rPr>
        <w:t xml:space="preserve"> </w:t>
      </w:r>
      <w:r w:rsidRPr="008B56BD">
        <w:t>apmērā gadā par vienu ha, papildus aprēķinot PVN (ja pārvalde ir vai kļūs PVN nodokļa maksātāja).</w:t>
      </w:r>
    </w:p>
    <w:p w14:paraId="529FC82D" w14:textId="5F304CC9" w:rsidR="00340E62" w:rsidRDefault="008B56BD" w:rsidP="0077145A">
      <w:pPr>
        <w:spacing w:line="276" w:lineRule="auto"/>
        <w:ind w:right="-284" w:firstLine="720"/>
        <w:jc w:val="both"/>
      </w:pPr>
      <w:r w:rsidRPr="008B56BD">
        <w:t xml:space="preserve">Publiskas personas finanšu līdzekļu un mantas izšķērdēšanas novēršanas likuma </w:t>
      </w:r>
      <w:r w:rsidRPr="008B56BD">
        <w:rPr>
          <w:bCs/>
        </w:rPr>
        <w:t>3.</w:t>
      </w:r>
      <w:r w:rsidR="00D53020">
        <w:rPr>
          <w:bCs/>
        </w:rPr>
        <w:t> </w:t>
      </w:r>
      <w:r w:rsidRPr="008B56BD">
        <w:rPr>
          <w:bCs/>
        </w:rPr>
        <w:t>panta 2.</w:t>
      </w:r>
      <w:r w:rsidR="00D53020">
        <w:rPr>
          <w:bCs/>
        </w:rPr>
        <w:t> </w:t>
      </w:r>
      <w:r w:rsidRPr="008B56BD">
        <w:rPr>
          <w:bCs/>
        </w:rPr>
        <w:t>punkts nosaka, ka p</w:t>
      </w:r>
      <w:r w:rsidRPr="008B56BD">
        <w:t xml:space="preserve">ubliska persona rīkojas ar finanšu līdzekļiem un mantu lietderīgi, tas ir, manta atsavināma un nododama īpašumā vai lietošanā citai personai par iespējami augstāku cenu. </w:t>
      </w:r>
    </w:p>
    <w:p w14:paraId="59251CB4" w14:textId="4BFD61DA" w:rsidR="008B56BD" w:rsidRPr="008B56BD" w:rsidRDefault="008B56BD" w:rsidP="0077145A">
      <w:pPr>
        <w:spacing w:line="276" w:lineRule="auto"/>
        <w:ind w:right="-284" w:firstLine="720"/>
        <w:jc w:val="both"/>
      </w:pPr>
      <w:r w:rsidRPr="008B56BD">
        <w:t>Cita normatīvā regulējuma, kas nosaka kārtību, kādā pašvaldībai būtu jāaprēķina maksa par medību tiesību iznomāšanu pašvaldībai piederošajā vai piekrītošajā īpašumā, nav.</w:t>
      </w:r>
    </w:p>
    <w:p w14:paraId="4CAC6FF1" w14:textId="77777777" w:rsidR="00340E62" w:rsidRDefault="008B56BD" w:rsidP="0077145A">
      <w:pPr>
        <w:spacing w:line="276" w:lineRule="auto"/>
        <w:ind w:right="-284"/>
        <w:jc w:val="both"/>
      </w:pPr>
      <w:r w:rsidRPr="008B56BD">
        <w:t xml:space="preserve">     </w:t>
      </w:r>
      <w:r w:rsidRPr="008B56BD">
        <w:tab/>
        <w:t xml:space="preserve">Pašvaldības Zvejniecības un medību tiesību komisija 12.01.2024. sēdē izskatīja jautājumu par medību tiesību nomas maksas apmēru pašvaldībai piederošajos nekustamajos īpašumos un nolēma ieteikt pašvaldības domei paaugstināt nomas maksu par medību tiesību nomu pašvaldībai piekrītošajās un piederošajās zemēs, nomas maksu nosakot vismaz 1,00 </w:t>
      </w:r>
      <w:proofErr w:type="spellStart"/>
      <w:r w:rsidRPr="008B56BD">
        <w:rPr>
          <w:i/>
        </w:rPr>
        <w:t>euro</w:t>
      </w:r>
      <w:proofErr w:type="spellEnd"/>
      <w:r w:rsidRPr="008B56BD">
        <w:t xml:space="preserve"> apmērā par 1 ha.</w:t>
      </w:r>
    </w:p>
    <w:p w14:paraId="2516C3C0" w14:textId="5877116D" w:rsidR="00340E62" w:rsidRDefault="008B56BD" w:rsidP="0077145A">
      <w:pPr>
        <w:spacing w:line="276" w:lineRule="auto"/>
        <w:ind w:right="-284" w:firstLine="720"/>
        <w:jc w:val="both"/>
        <w:rPr>
          <w:rFonts w:eastAsia="Calibri"/>
          <w:color w:val="000000"/>
          <w:lang w:eastAsia="en-US"/>
        </w:rPr>
      </w:pPr>
      <w:r w:rsidRPr="008B56BD">
        <w:rPr>
          <w:rFonts w:eastAsia="Calibri"/>
          <w:color w:val="000000"/>
          <w:lang w:eastAsia="en-US"/>
        </w:rPr>
        <w:t>Pašvaldību likuma 10.</w:t>
      </w:r>
      <w:r w:rsidR="00D53020">
        <w:rPr>
          <w:rFonts w:eastAsia="Calibri"/>
          <w:color w:val="000000"/>
          <w:lang w:eastAsia="en-US"/>
        </w:rPr>
        <w:t> </w:t>
      </w:r>
      <w:r w:rsidRPr="008B56BD">
        <w:rPr>
          <w:rFonts w:eastAsia="Calibri"/>
          <w:color w:val="000000"/>
          <w:lang w:eastAsia="en-US"/>
        </w:rPr>
        <w:t>panta pirmās daļas 17. punkts nosaka, ka tikai domes kompetencē ir noteikt kārtību, kādā veicami darījumi ar pašvaldības kustamo mantu, bet 21.</w:t>
      </w:r>
      <w:r w:rsidR="00D53020">
        <w:rPr>
          <w:rFonts w:eastAsia="Calibri"/>
          <w:color w:val="000000"/>
          <w:lang w:eastAsia="en-US"/>
        </w:rPr>
        <w:t> </w:t>
      </w:r>
      <w:r w:rsidRPr="008B56BD">
        <w:rPr>
          <w:rFonts w:eastAsia="Calibri"/>
          <w:color w:val="000000"/>
          <w:lang w:eastAsia="en-US"/>
        </w:rPr>
        <w:t>punkts nosaka, ka dome pieņem lēmumus citos ārējos normatīvajos aktos paredzētajos gadījumos.</w:t>
      </w:r>
    </w:p>
    <w:p w14:paraId="494CF207" w14:textId="4C96F1A0" w:rsidR="00757449" w:rsidRDefault="0077145A" w:rsidP="0077145A">
      <w:pPr>
        <w:spacing w:line="276" w:lineRule="auto"/>
        <w:ind w:firstLine="720"/>
        <w:jc w:val="both"/>
        <w:rPr>
          <w:lang w:eastAsia="lo-LA" w:bidi="lo-LA"/>
        </w:rPr>
      </w:pPr>
      <w:r>
        <w:rPr>
          <w:rFonts w:eastAsia="Calibri"/>
          <w:lang w:eastAsia="en-US"/>
        </w:rPr>
        <w:t>P</w:t>
      </w:r>
      <w:r w:rsidRPr="008B56BD">
        <w:rPr>
          <w:rFonts w:eastAsia="Calibri"/>
          <w:lang w:eastAsia="en-US"/>
        </w:rPr>
        <w:t xml:space="preserve">amatojoties uz </w:t>
      </w:r>
      <w:r w:rsidRPr="008B56BD">
        <w:t>Pašvaldību likuma 10.</w:t>
      </w:r>
      <w:r>
        <w:t> </w:t>
      </w:r>
      <w:r w:rsidRPr="008B56BD">
        <w:t>panta pirmās daļas 17. punktu un 21.punktu</w:t>
      </w:r>
      <w:r w:rsidRPr="008B56BD">
        <w:rPr>
          <w:rFonts w:eastAsia="Calibri"/>
          <w:lang w:eastAsia="en-US"/>
        </w:rPr>
        <w:t>,</w:t>
      </w:r>
      <w:r>
        <w:rPr>
          <w:rFonts w:eastAsia="Calibri"/>
          <w:lang w:eastAsia="en-US"/>
        </w:rPr>
        <w:t xml:space="preserve"> </w:t>
      </w:r>
      <w:r w:rsidR="008B56BD" w:rsidRPr="008B56BD">
        <w:rPr>
          <w:rFonts w:eastAsia="Calibri"/>
          <w:lang w:eastAsia="en-US"/>
        </w:rPr>
        <w:t xml:space="preserve">ņemot vērā 14.02.2024. Uzņēmējdarbības, teritoriālo un vides jautājumu komitejas un 20.02.2024. Finanšu un attīstības komitejas atzinumus, </w:t>
      </w:r>
      <w:r w:rsidR="00757449">
        <w:rPr>
          <w:lang w:eastAsia="lo-LA" w:bidi="lo-LA"/>
        </w:rPr>
        <w:t>atklāti balsojot</w:t>
      </w:r>
      <w:r w:rsidR="00757449">
        <w:rPr>
          <w:b/>
          <w:lang w:eastAsia="lo-LA" w:bidi="lo-LA"/>
        </w:rPr>
        <w:t xml:space="preserve">: PAR - </w:t>
      </w:r>
      <w:r w:rsidR="00757449">
        <w:rPr>
          <w:rFonts w:eastAsia="Calibri"/>
          <w:b/>
          <w:noProof/>
          <w:lang w:eastAsia="en-US"/>
        </w:rPr>
        <w:t xml:space="preserve">14 </w:t>
      </w:r>
      <w:r w:rsidR="00757449">
        <w:rPr>
          <w:rFonts w:eastAsia="Calibri"/>
          <w:bCs/>
          <w:noProof/>
          <w:lang w:eastAsia="en-US"/>
        </w:rPr>
        <w:t>(</w:t>
      </w:r>
      <w:r w:rsidR="00757449">
        <w:rPr>
          <w:bCs/>
          <w:noProof/>
        </w:rPr>
        <w:t>Agris Lungevičs, Aigars Šķēls, Aivis Masaļskis, Andris Sakne, Artūrs Čačka, Artūrs Grandāns, Arvīds Greidiņš, Gatis Teilis, Guntis Klikučs, Iveta Peilāne, Kaspars Udrass, Sandra Maksimova, Valda Kļaviņa, Zigfrīds Gora</w:t>
      </w:r>
      <w:r w:rsidR="00757449">
        <w:rPr>
          <w:rFonts w:eastAsia="Calibri"/>
          <w:bCs/>
          <w:noProof/>
          <w:lang w:eastAsia="en-US"/>
        </w:rPr>
        <w:t xml:space="preserve">), </w:t>
      </w:r>
      <w:r w:rsidR="00757449">
        <w:rPr>
          <w:b/>
          <w:lang w:eastAsia="lo-LA" w:bidi="lo-LA"/>
        </w:rPr>
        <w:t>PRET - NAV, ATTURAS - NAV</w:t>
      </w:r>
      <w:r w:rsidR="00757449">
        <w:rPr>
          <w:lang w:eastAsia="lo-LA" w:bidi="lo-LA"/>
        </w:rPr>
        <w:t xml:space="preserve">, Madonas novada pašvaldības dome </w:t>
      </w:r>
      <w:r w:rsidR="00757449">
        <w:rPr>
          <w:b/>
          <w:lang w:eastAsia="lo-LA" w:bidi="lo-LA"/>
        </w:rPr>
        <w:t>NOLEMJ</w:t>
      </w:r>
      <w:r w:rsidR="00757449">
        <w:rPr>
          <w:lang w:eastAsia="lo-LA" w:bidi="lo-LA"/>
        </w:rPr>
        <w:t>:</w:t>
      </w:r>
    </w:p>
    <w:p w14:paraId="102C726D" w14:textId="27EDE391" w:rsidR="008B56BD" w:rsidRPr="008B56BD" w:rsidRDefault="008B56BD" w:rsidP="0077145A">
      <w:pPr>
        <w:spacing w:line="276" w:lineRule="auto"/>
        <w:ind w:right="-284" w:firstLine="720"/>
        <w:jc w:val="both"/>
      </w:pPr>
    </w:p>
    <w:p w14:paraId="142E7C11" w14:textId="77777777" w:rsidR="008B56BD" w:rsidRPr="008B56BD" w:rsidRDefault="008B56BD" w:rsidP="0077145A">
      <w:pPr>
        <w:numPr>
          <w:ilvl w:val="0"/>
          <w:numId w:val="39"/>
        </w:numPr>
        <w:spacing w:line="276" w:lineRule="auto"/>
        <w:ind w:right="-284" w:hanging="720"/>
        <w:jc w:val="both"/>
      </w:pPr>
      <w:r w:rsidRPr="008B56BD">
        <w:t xml:space="preserve">Noteikt nomas maksu par medību tiesību nomu pašvaldībai piekrītošajās un piederošajās zemēs 1,00 </w:t>
      </w:r>
      <w:proofErr w:type="spellStart"/>
      <w:r w:rsidRPr="008B56BD">
        <w:rPr>
          <w:i/>
        </w:rPr>
        <w:t>euro</w:t>
      </w:r>
      <w:proofErr w:type="spellEnd"/>
      <w:r w:rsidRPr="008B56BD">
        <w:t xml:space="preserve"> (viens </w:t>
      </w:r>
      <w:proofErr w:type="spellStart"/>
      <w:r w:rsidRPr="008B56BD">
        <w:rPr>
          <w:i/>
        </w:rPr>
        <w:t>euro</w:t>
      </w:r>
      <w:proofErr w:type="spellEnd"/>
      <w:r w:rsidRPr="008B56BD">
        <w:t xml:space="preserve"> un 00 centi) apmērā, papildus aprēķinot pievienotās vērtības nodokli, par 1 ha (jebkura veida zemei);</w:t>
      </w:r>
    </w:p>
    <w:p w14:paraId="565A620E" w14:textId="77777777" w:rsidR="008B56BD" w:rsidRPr="008B56BD" w:rsidRDefault="008B56BD" w:rsidP="0077145A">
      <w:pPr>
        <w:numPr>
          <w:ilvl w:val="0"/>
          <w:numId w:val="39"/>
        </w:numPr>
        <w:spacing w:line="276" w:lineRule="auto"/>
        <w:ind w:right="-284" w:hanging="720"/>
        <w:jc w:val="both"/>
      </w:pPr>
      <w:r w:rsidRPr="008B56BD">
        <w:t>noteikt, ka lēmums stājas spēkā ar 01.03.2024.;</w:t>
      </w:r>
    </w:p>
    <w:p w14:paraId="647090AB" w14:textId="6A2F635C" w:rsidR="008B56BD" w:rsidRPr="008B56BD" w:rsidRDefault="008B56BD" w:rsidP="0077145A">
      <w:pPr>
        <w:numPr>
          <w:ilvl w:val="0"/>
          <w:numId w:val="39"/>
        </w:numPr>
        <w:spacing w:line="276" w:lineRule="auto"/>
        <w:ind w:right="-284" w:hanging="720"/>
        <w:jc w:val="both"/>
      </w:pPr>
      <w:r w:rsidRPr="008B56BD">
        <w:lastRenderedPageBreak/>
        <w:t>Noteikt, ka ar šī lēmuma spēkā stāšanos spēku zaudē pašvaldības 19.05.2020. lēmums Nr.</w:t>
      </w:r>
      <w:r w:rsidR="0077145A">
        <w:t> </w:t>
      </w:r>
      <w:r w:rsidRPr="008B56BD">
        <w:t>167 „Par medību tiesību nomas maksu” (protokols Nr. 10, 3.</w:t>
      </w:r>
      <w:r w:rsidR="0077145A">
        <w:t> </w:t>
      </w:r>
      <w:r w:rsidRPr="008B56BD">
        <w:t xml:space="preserve">p.). </w:t>
      </w:r>
    </w:p>
    <w:p w14:paraId="4D6AEB4D" w14:textId="77777777" w:rsidR="008B56BD" w:rsidRPr="008B56BD" w:rsidRDefault="008B56BD" w:rsidP="008B56BD">
      <w:pPr>
        <w:autoSpaceDE w:val="0"/>
        <w:autoSpaceDN w:val="0"/>
        <w:adjustRightInd w:val="0"/>
        <w:ind w:right="-284"/>
        <w:jc w:val="both"/>
        <w:rPr>
          <w:rFonts w:eastAsia="Calibri"/>
          <w:color w:val="000000"/>
          <w:lang w:eastAsia="en-US"/>
        </w:rPr>
      </w:pPr>
    </w:p>
    <w:p w14:paraId="19D1DA7E" w14:textId="77777777" w:rsidR="008B56BD" w:rsidRPr="0077145A" w:rsidRDefault="008B56BD" w:rsidP="008B56BD">
      <w:pPr>
        <w:rPr>
          <w:i/>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02A444F3" w14:textId="77777777" w:rsidR="008319F2" w:rsidRDefault="008319F2"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7137C61E" w14:textId="77777777" w:rsidR="008B56BD" w:rsidRPr="008B56BD" w:rsidRDefault="008B56BD" w:rsidP="008B56BD">
      <w:pPr>
        <w:rPr>
          <w:i/>
          <w:sz w:val="22"/>
          <w:szCs w:val="22"/>
        </w:rPr>
      </w:pPr>
      <w:r w:rsidRPr="008B56BD">
        <w:rPr>
          <w:i/>
          <w:sz w:val="22"/>
          <w:szCs w:val="22"/>
        </w:rPr>
        <w:t>Pujats 64807321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2413" w14:textId="77777777" w:rsidR="0055234B" w:rsidRDefault="0055234B" w:rsidP="000509C7">
      <w:r>
        <w:separator/>
      </w:r>
    </w:p>
  </w:endnote>
  <w:endnote w:type="continuationSeparator" w:id="0">
    <w:p w14:paraId="2E631598" w14:textId="77777777" w:rsidR="0055234B" w:rsidRDefault="0055234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BB0" w14:textId="77777777" w:rsidR="0055234B" w:rsidRDefault="0055234B" w:rsidP="000509C7">
      <w:r>
        <w:separator/>
      </w:r>
    </w:p>
  </w:footnote>
  <w:footnote w:type="continuationSeparator" w:id="0">
    <w:p w14:paraId="5170E1DB" w14:textId="77777777" w:rsidR="0055234B" w:rsidRDefault="0055234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5"/>
  </w:num>
  <w:num w:numId="3">
    <w:abstractNumId w:val="33"/>
  </w:num>
  <w:num w:numId="4">
    <w:abstractNumId w:val="6"/>
  </w:num>
  <w:num w:numId="5">
    <w:abstractNumId w:val="26"/>
  </w:num>
  <w:num w:numId="6">
    <w:abstractNumId w:val="16"/>
  </w:num>
  <w:num w:numId="7">
    <w:abstractNumId w:val="13"/>
  </w:num>
  <w:num w:numId="8">
    <w:abstractNumId w:val="3"/>
  </w:num>
  <w:num w:numId="9">
    <w:abstractNumId w:val="36"/>
  </w:num>
  <w:num w:numId="10">
    <w:abstractNumId w:val="11"/>
  </w:num>
  <w:num w:numId="11">
    <w:abstractNumId w:val="8"/>
  </w:num>
  <w:num w:numId="12">
    <w:abstractNumId w:val="9"/>
  </w:num>
  <w:num w:numId="13">
    <w:abstractNumId w:val="35"/>
  </w:num>
  <w:num w:numId="14">
    <w:abstractNumId w:val="2"/>
  </w:num>
  <w:num w:numId="15">
    <w:abstractNumId w:val="15"/>
  </w:num>
  <w:num w:numId="16">
    <w:abstractNumId w:val="2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
  </w:num>
  <w:num w:numId="21">
    <w:abstractNumId w:val="0"/>
  </w:num>
  <w:num w:numId="22">
    <w:abstractNumId w:val="18"/>
  </w:num>
  <w:num w:numId="23">
    <w:abstractNumId w:val="5"/>
  </w:num>
  <w:num w:numId="24">
    <w:abstractNumId w:val="31"/>
  </w:num>
  <w:num w:numId="25">
    <w:abstractNumId w:val="21"/>
  </w:num>
  <w:num w:numId="26">
    <w:abstractNumId w:val="30"/>
  </w:num>
  <w:num w:numId="27">
    <w:abstractNumId w:val="1"/>
  </w:num>
  <w:num w:numId="28">
    <w:abstractNumId w:val="10"/>
  </w:num>
  <w:num w:numId="29">
    <w:abstractNumId w:val="22"/>
  </w:num>
  <w:num w:numId="30">
    <w:abstractNumId w:val="12"/>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num>
  <w:num w:numId="37">
    <w:abstractNumId w:val="24"/>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2705D"/>
    <w:rsid w:val="0033656B"/>
    <w:rsid w:val="00340E62"/>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5234B"/>
    <w:rsid w:val="005808A6"/>
    <w:rsid w:val="005A0266"/>
    <w:rsid w:val="005A2E6C"/>
    <w:rsid w:val="005B2A29"/>
    <w:rsid w:val="005D6177"/>
    <w:rsid w:val="005F36B8"/>
    <w:rsid w:val="0068273A"/>
    <w:rsid w:val="00684CF1"/>
    <w:rsid w:val="006C0FFA"/>
    <w:rsid w:val="006E479A"/>
    <w:rsid w:val="006E70E8"/>
    <w:rsid w:val="006F68E7"/>
    <w:rsid w:val="0070193C"/>
    <w:rsid w:val="00735435"/>
    <w:rsid w:val="00757449"/>
    <w:rsid w:val="0076526A"/>
    <w:rsid w:val="0077145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403A4"/>
    <w:rsid w:val="00B83120"/>
    <w:rsid w:val="00BA2362"/>
    <w:rsid w:val="00BA5104"/>
    <w:rsid w:val="00BA5616"/>
    <w:rsid w:val="00BC6777"/>
    <w:rsid w:val="00BD4A24"/>
    <w:rsid w:val="00BF6212"/>
    <w:rsid w:val="00C00F73"/>
    <w:rsid w:val="00C23507"/>
    <w:rsid w:val="00C32EA5"/>
    <w:rsid w:val="00C4230F"/>
    <w:rsid w:val="00C84D08"/>
    <w:rsid w:val="00CB7022"/>
    <w:rsid w:val="00CD4B3F"/>
    <w:rsid w:val="00D233A0"/>
    <w:rsid w:val="00D5302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15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1884</Words>
  <Characters>1074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70</cp:revision>
  <cp:lastPrinted>2024-02-20T07:32:00Z</cp:lastPrinted>
  <dcterms:created xsi:type="dcterms:W3CDTF">2024-02-20T07:30:00Z</dcterms:created>
  <dcterms:modified xsi:type="dcterms:W3CDTF">2024-03-04T08:20:00Z</dcterms:modified>
</cp:coreProperties>
</file>